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C2" w:rsidRPr="001C2798" w:rsidRDefault="00CC34C2" w:rsidP="00C12247">
      <w:pPr>
        <w:spacing w:after="0"/>
        <w:ind w:left="5760"/>
        <w:rPr>
          <w:rFonts w:ascii="Arial" w:hAnsi="Arial" w:cs="Arial"/>
          <w:sz w:val="24"/>
          <w:szCs w:val="24"/>
        </w:rPr>
      </w:pPr>
      <w:r w:rsidRPr="001C2798">
        <w:rPr>
          <w:rFonts w:ascii="Arial" w:hAnsi="Arial" w:cs="Arial"/>
          <w:sz w:val="24"/>
          <w:szCs w:val="24"/>
        </w:rPr>
        <w:t xml:space="preserve">Prithvi Manaktala- General </w:t>
      </w:r>
      <w:bookmarkStart w:id="0" w:name="_GoBack"/>
      <w:bookmarkEnd w:id="0"/>
      <w:r w:rsidRPr="001C2798">
        <w:rPr>
          <w:rFonts w:ascii="Arial" w:hAnsi="Arial" w:cs="Arial"/>
          <w:sz w:val="24"/>
          <w:szCs w:val="24"/>
        </w:rPr>
        <w:t>Secretary</w:t>
      </w:r>
    </w:p>
    <w:p w:rsidR="00CC34C2" w:rsidRPr="001C2798" w:rsidRDefault="00CC34C2" w:rsidP="00CC34C2">
      <w:pPr>
        <w:spacing w:after="0"/>
        <w:ind w:left="5760"/>
        <w:rPr>
          <w:rFonts w:ascii="Arial" w:hAnsi="Arial" w:cs="Arial"/>
          <w:sz w:val="24"/>
          <w:szCs w:val="24"/>
        </w:rPr>
      </w:pPr>
      <w:r w:rsidRPr="001C2798">
        <w:rPr>
          <w:rFonts w:ascii="Arial" w:hAnsi="Arial" w:cs="Arial"/>
          <w:sz w:val="24"/>
          <w:szCs w:val="24"/>
        </w:rPr>
        <w:t>864, Udyog Vihar, Phase-V, Gurgaon-1220016, Delhi NCR India</w:t>
      </w:r>
    </w:p>
    <w:p w:rsidR="00CC34C2" w:rsidRPr="001C2798" w:rsidRDefault="00CC34C2" w:rsidP="00CC34C2">
      <w:pPr>
        <w:spacing w:after="0"/>
        <w:ind w:left="5040" w:firstLine="720"/>
        <w:rPr>
          <w:rFonts w:ascii="Arial" w:hAnsi="Arial" w:cs="Arial"/>
          <w:sz w:val="24"/>
          <w:szCs w:val="24"/>
        </w:rPr>
      </w:pPr>
      <w:r w:rsidRPr="001C2798">
        <w:rPr>
          <w:rFonts w:ascii="Arial" w:hAnsi="Arial" w:cs="Arial"/>
          <w:sz w:val="24"/>
          <w:szCs w:val="24"/>
        </w:rPr>
        <w:t>Te:+91-124-416-4000.</w:t>
      </w:r>
    </w:p>
    <w:p w:rsidR="00CC34C2" w:rsidRPr="001C2798" w:rsidRDefault="00C12247" w:rsidP="00CC34C2">
      <w:pPr>
        <w:spacing w:after="0"/>
        <w:ind w:left="5040" w:firstLine="720"/>
        <w:rPr>
          <w:rFonts w:ascii="Arial" w:hAnsi="Arial" w:cs="Arial"/>
          <w:sz w:val="24"/>
          <w:szCs w:val="24"/>
        </w:rPr>
      </w:pPr>
      <w:hyperlink r:id="rId6" w:history="1">
        <w:r w:rsidR="00CC34C2" w:rsidRPr="001C2798">
          <w:rPr>
            <w:rStyle w:val="Hyperlink"/>
            <w:rFonts w:ascii="Arial" w:hAnsi="Arial" w:cs="Arial"/>
            <w:sz w:val="24"/>
            <w:szCs w:val="24"/>
          </w:rPr>
          <w:t>Email-gs@thepeoplesvoice.in</w:t>
        </w:r>
      </w:hyperlink>
      <w:r w:rsidR="00CC34C2" w:rsidRPr="001C2798">
        <w:rPr>
          <w:rFonts w:ascii="Arial" w:hAnsi="Arial" w:cs="Arial"/>
          <w:sz w:val="24"/>
          <w:szCs w:val="24"/>
        </w:rPr>
        <w:t>,</w:t>
      </w:r>
    </w:p>
    <w:p w:rsidR="00CC34C2" w:rsidRPr="001C2798" w:rsidRDefault="00CC34C2" w:rsidP="00CC34C2">
      <w:pPr>
        <w:spacing w:after="0"/>
        <w:ind w:left="5040" w:firstLine="720"/>
        <w:rPr>
          <w:rFonts w:ascii="Arial" w:hAnsi="Arial" w:cs="Arial"/>
          <w:sz w:val="24"/>
          <w:szCs w:val="24"/>
        </w:rPr>
      </w:pPr>
      <w:r w:rsidRPr="001C2798">
        <w:rPr>
          <w:rFonts w:ascii="Arial" w:hAnsi="Arial" w:cs="Arial"/>
          <w:sz w:val="24"/>
          <w:szCs w:val="24"/>
        </w:rPr>
        <w:t>Website- www.thepeoplesvoice.in</w:t>
      </w:r>
    </w:p>
    <w:p w:rsidR="00CC34C2" w:rsidRPr="001C2798" w:rsidRDefault="00CC34C2" w:rsidP="00CC34C2">
      <w:pPr>
        <w:spacing w:after="0"/>
        <w:jc w:val="both"/>
        <w:rPr>
          <w:rFonts w:ascii="Arial" w:hAnsi="Arial" w:cs="Arial"/>
          <w:sz w:val="24"/>
          <w:szCs w:val="24"/>
        </w:rPr>
      </w:pPr>
    </w:p>
    <w:p w:rsidR="00192870" w:rsidRPr="001C2798" w:rsidRDefault="00192870" w:rsidP="00192870">
      <w:pPr>
        <w:spacing w:after="0"/>
        <w:jc w:val="both"/>
        <w:rPr>
          <w:rFonts w:ascii="Arial" w:hAnsi="Arial" w:cs="Arial"/>
          <w:sz w:val="24"/>
          <w:szCs w:val="24"/>
        </w:rPr>
      </w:pPr>
      <w:r w:rsidRPr="001C2798">
        <w:rPr>
          <w:rFonts w:ascii="Arial" w:hAnsi="Arial" w:cs="Arial"/>
          <w:sz w:val="24"/>
          <w:szCs w:val="24"/>
        </w:rPr>
        <w:t>To The,</w:t>
      </w:r>
    </w:p>
    <w:p w:rsidR="00192870" w:rsidRPr="001C2798" w:rsidRDefault="00AB1579" w:rsidP="00192870">
      <w:pPr>
        <w:spacing w:after="0"/>
        <w:jc w:val="both"/>
        <w:rPr>
          <w:rFonts w:ascii="Arial" w:hAnsi="Arial" w:cs="Arial"/>
          <w:sz w:val="24"/>
          <w:szCs w:val="24"/>
        </w:rPr>
      </w:pPr>
      <w:r w:rsidRPr="001C2798">
        <w:rPr>
          <w:rFonts w:ascii="Arial" w:hAnsi="Arial" w:cs="Arial"/>
          <w:sz w:val="24"/>
          <w:szCs w:val="24"/>
        </w:rPr>
        <w:t>Mr. Nongthombam Biren Singh</w:t>
      </w:r>
    </w:p>
    <w:p w:rsidR="00192870" w:rsidRPr="001C2798" w:rsidRDefault="00192870" w:rsidP="00192870">
      <w:pPr>
        <w:spacing w:after="0"/>
        <w:jc w:val="both"/>
        <w:rPr>
          <w:rFonts w:ascii="Arial" w:hAnsi="Arial" w:cs="Arial"/>
          <w:sz w:val="24"/>
          <w:szCs w:val="24"/>
        </w:rPr>
      </w:pPr>
      <w:r w:rsidRPr="001C2798">
        <w:rPr>
          <w:rFonts w:ascii="Arial" w:hAnsi="Arial" w:cs="Arial"/>
          <w:sz w:val="24"/>
          <w:szCs w:val="24"/>
        </w:rPr>
        <w:t>Honor</w:t>
      </w:r>
      <w:r w:rsidR="00AB1579" w:rsidRPr="001C2798">
        <w:rPr>
          <w:rFonts w:ascii="Arial" w:hAnsi="Arial" w:cs="Arial"/>
          <w:sz w:val="24"/>
          <w:szCs w:val="24"/>
        </w:rPr>
        <w:t>able Chief Minister of Manipur</w:t>
      </w:r>
      <w:r w:rsidRPr="001C2798">
        <w:rPr>
          <w:rFonts w:ascii="Arial" w:hAnsi="Arial" w:cs="Arial"/>
          <w:sz w:val="24"/>
          <w:szCs w:val="24"/>
        </w:rPr>
        <w:t>,</w:t>
      </w:r>
    </w:p>
    <w:p w:rsidR="00192870" w:rsidRPr="001C2798" w:rsidRDefault="00192870" w:rsidP="00192870">
      <w:pPr>
        <w:spacing w:after="0"/>
        <w:jc w:val="both"/>
        <w:rPr>
          <w:rFonts w:ascii="Arial" w:hAnsi="Arial" w:cs="Arial"/>
          <w:sz w:val="24"/>
          <w:szCs w:val="24"/>
        </w:rPr>
      </w:pPr>
      <w:r w:rsidRPr="001C2798">
        <w:rPr>
          <w:rFonts w:ascii="Arial" w:hAnsi="Arial" w:cs="Arial"/>
          <w:sz w:val="24"/>
          <w:szCs w:val="24"/>
        </w:rPr>
        <w:t xml:space="preserve">Chief Minister’s </w:t>
      </w:r>
      <w:r w:rsidR="006D520B" w:rsidRPr="001C2798">
        <w:rPr>
          <w:rFonts w:ascii="Arial" w:hAnsi="Arial" w:cs="Arial"/>
          <w:sz w:val="24"/>
          <w:szCs w:val="24"/>
        </w:rPr>
        <w:t>Bungalow, Imphal</w:t>
      </w:r>
    </w:p>
    <w:p w:rsidR="006D520B" w:rsidRPr="001C2798" w:rsidRDefault="006D520B" w:rsidP="00192870">
      <w:pPr>
        <w:spacing w:after="0"/>
        <w:jc w:val="both"/>
        <w:rPr>
          <w:rFonts w:ascii="Arial" w:hAnsi="Arial" w:cs="Arial"/>
          <w:sz w:val="24"/>
          <w:szCs w:val="24"/>
        </w:rPr>
      </w:pPr>
      <w:r w:rsidRPr="001C2798">
        <w:rPr>
          <w:rFonts w:ascii="Arial" w:hAnsi="Arial" w:cs="Arial"/>
          <w:sz w:val="24"/>
          <w:szCs w:val="24"/>
        </w:rPr>
        <w:t>Manipur-795001</w:t>
      </w:r>
    </w:p>
    <w:p w:rsidR="00BF4DD0" w:rsidRPr="001C2798" w:rsidRDefault="00BF4DD0">
      <w:pPr>
        <w:rPr>
          <w:rFonts w:ascii="Arial" w:hAnsi="Arial" w:cs="Arial"/>
          <w:sz w:val="24"/>
          <w:szCs w:val="24"/>
        </w:rPr>
      </w:pPr>
    </w:p>
    <w:p w:rsidR="00192870" w:rsidRPr="001C2798" w:rsidRDefault="00192870">
      <w:pPr>
        <w:rPr>
          <w:rFonts w:ascii="Arial" w:hAnsi="Arial" w:cs="Arial"/>
          <w:sz w:val="24"/>
          <w:szCs w:val="24"/>
        </w:rPr>
      </w:pPr>
      <w:r w:rsidRPr="001C2798">
        <w:rPr>
          <w:rFonts w:ascii="Arial" w:hAnsi="Arial" w:cs="Arial"/>
          <w:sz w:val="24"/>
          <w:szCs w:val="24"/>
        </w:rPr>
        <w:t xml:space="preserve">This is in regard to the article “Manufacturing  </w:t>
      </w:r>
      <w:r w:rsidR="00F31B3E" w:rsidRPr="001C2798">
        <w:rPr>
          <w:rFonts w:ascii="Arial" w:hAnsi="Arial" w:cs="Arial"/>
          <w:sz w:val="24"/>
          <w:szCs w:val="24"/>
        </w:rPr>
        <w:t>insecurity” By Mohammad Chingiz Khan published in INDIAN EXPRESS dated 21/05/2018.</w:t>
      </w:r>
    </w:p>
    <w:p w:rsidR="00F31B3E" w:rsidRPr="001C2798" w:rsidRDefault="00F31B3E">
      <w:pPr>
        <w:rPr>
          <w:rFonts w:ascii="Arial" w:hAnsi="Arial" w:cs="Arial"/>
          <w:sz w:val="24"/>
          <w:szCs w:val="24"/>
        </w:rPr>
      </w:pPr>
      <w:r w:rsidRPr="001C2798">
        <w:rPr>
          <w:rFonts w:ascii="Arial" w:hAnsi="Arial" w:cs="Arial"/>
          <w:sz w:val="24"/>
          <w:szCs w:val="24"/>
        </w:rPr>
        <w:t>This writer is skilled with the way he projects his thoughts and can convey the message clearly. In this article he mentioned “there is a growing perception among the Muslim community in Manipur the current government sees them as a second-class citizen in view of seeming bias in the implementing projects and the Law. In a sense it creates a feeling of forced in-security within the community</w:t>
      </w:r>
      <w:r w:rsidR="005739E5">
        <w:rPr>
          <w:rFonts w:ascii="Arial" w:hAnsi="Arial" w:cs="Arial"/>
          <w:sz w:val="24"/>
          <w:szCs w:val="24"/>
        </w:rPr>
        <w:t>,</w:t>
      </w:r>
      <w:r w:rsidRPr="001C2798">
        <w:rPr>
          <w:rFonts w:ascii="Arial" w:hAnsi="Arial" w:cs="Arial"/>
          <w:sz w:val="24"/>
          <w:szCs w:val="24"/>
        </w:rPr>
        <w:t xml:space="preserve"> the state government thus needs to reflect on the way it implements policy’’.</w:t>
      </w:r>
    </w:p>
    <w:p w:rsidR="00AB1579" w:rsidRPr="001C2798" w:rsidRDefault="00AB1579" w:rsidP="00AB1579">
      <w:pPr>
        <w:spacing w:after="0"/>
        <w:jc w:val="both"/>
        <w:rPr>
          <w:rFonts w:ascii="Arial" w:hAnsi="Arial" w:cs="Arial"/>
          <w:sz w:val="24"/>
          <w:szCs w:val="24"/>
        </w:rPr>
      </w:pPr>
      <w:r w:rsidRPr="001C2798">
        <w:rPr>
          <w:rFonts w:ascii="Arial" w:hAnsi="Arial" w:cs="Arial"/>
          <w:color w:val="000000"/>
          <w:sz w:val="24"/>
          <w:szCs w:val="24"/>
        </w:rPr>
        <w:t xml:space="preserve">At the outset </w:t>
      </w:r>
      <w:r w:rsidRPr="001C2798">
        <w:rPr>
          <w:rFonts w:ascii="Arial" w:hAnsi="Arial" w:cs="Arial"/>
          <w:sz w:val="24"/>
          <w:szCs w:val="24"/>
        </w:rPr>
        <w:t xml:space="preserve">we introduce our society as the People’s Voice, who have been working for last few years on the idea of promoting  the cohesiveness between the different communities, different caste, different cultures into one harmonious unit, so that india can become a livable place rather than chaotic violent intolerant society as at present.  </w:t>
      </w:r>
    </w:p>
    <w:p w:rsidR="00AB1579" w:rsidRPr="001C2798" w:rsidRDefault="00AB1579" w:rsidP="00AB1579">
      <w:pPr>
        <w:spacing w:after="0"/>
        <w:jc w:val="both"/>
        <w:rPr>
          <w:rFonts w:ascii="Arial" w:hAnsi="Arial" w:cs="Arial"/>
          <w:sz w:val="24"/>
          <w:szCs w:val="24"/>
        </w:rPr>
      </w:pPr>
    </w:p>
    <w:p w:rsidR="00AB1579" w:rsidRPr="001C2798" w:rsidRDefault="00AB1579" w:rsidP="00AB1579">
      <w:pPr>
        <w:spacing w:after="0"/>
        <w:jc w:val="both"/>
        <w:rPr>
          <w:rFonts w:ascii="Arial" w:hAnsi="Arial" w:cs="Arial"/>
          <w:sz w:val="24"/>
          <w:szCs w:val="24"/>
        </w:rPr>
      </w:pPr>
      <w:r w:rsidRPr="001C2798">
        <w:rPr>
          <w:rFonts w:ascii="Arial" w:hAnsi="Arial" w:cs="Arial"/>
          <w:sz w:val="24"/>
          <w:szCs w:val="24"/>
        </w:rPr>
        <w:t>We seek your help in our endeavours of making India consisting of cohesive civil society. We have been divided by caste system for last many centuries, later religion got into it and then after the division of India into two countries by regionalism. Now at present we are suffering from all the three divisions, besides off course the economic reasons, which we are not dealing with in the present context. During the British rule, the division in the society was a tool of governance. Despite every successive Government’s effort to make the society united, very often we see destruction and violence on account of one division or the other. The time has now come that we all should make our efforts in this direction; we seek your support in this direction, because it is only possible for people like you in power who can trigger a change with policy amendments.</w:t>
      </w:r>
    </w:p>
    <w:p w:rsidR="00CC34C2" w:rsidRPr="001C2798" w:rsidRDefault="00CC34C2" w:rsidP="00AB1579">
      <w:pPr>
        <w:rPr>
          <w:rFonts w:ascii="Arial" w:hAnsi="Arial" w:cs="Arial"/>
          <w:color w:val="222222"/>
          <w:sz w:val="24"/>
          <w:szCs w:val="24"/>
          <w:shd w:val="clear" w:color="auto" w:fill="FFFFFF"/>
        </w:rPr>
      </w:pPr>
    </w:p>
    <w:p w:rsidR="00CC34C2" w:rsidRPr="001C2798" w:rsidRDefault="00CC34C2" w:rsidP="00AB1579">
      <w:pPr>
        <w:rPr>
          <w:rFonts w:ascii="Arial" w:hAnsi="Arial" w:cs="Arial"/>
          <w:color w:val="222222"/>
          <w:sz w:val="24"/>
          <w:szCs w:val="24"/>
          <w:shd w:val="clear" w:color="auto" w:fill="FFFFFF"/>
        </w:rPr>
      </w:pPr>
    </w:p>
    <w:p w:rsidR="00AB1579" w:rsidRPr="001C2798" w:rsidRDefault="00AB1579" w:rsidP="00AB1579">
      <w:pPr>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In the year 1955, Central Government enacted a new law known as “Protection of Civil Rights Act 1955”. Under aegis of this act various state governments are dispersing one time small cash incentive ranging from Rs. 10,000.00 to 2,50,000.00. Only today Haryana Government has increased from Rs. 1,00,00.00 to Rs. 2,50,000.00. Our suggestions are as follows;</w:t>
      </w:r>
    </w:p>
    <w:p w:rsidR="00AB1579" w:rsidRPr="001C2798" w:rsidRDefault="00AB1579" w:rsidP="00AB1579">
      <w:pPr>
        <w:pStyle w:val="ListParagraph"/>
        <w:numPr>
          <w:ilvl w:val="0"/>
          <w:numId w:val="1"/>
        </w:numPr>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 xml:space="preserve">Give nationwide publicity to this act. From the number of marriages incentivized so far is miniscule. For example as per our information which was complied in the </w:t>
      </w:r>
    </w:p>
    <w:p w:rsidR="00AB1579" w:rsidRPr="001C2798" w:rsidRDefault="00AB1579" w:rsidP="00AB1579">
      <w:pPr>
        <w:pStyle w:val="ListParagraph"/>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y</w:t>
      </w:r>
      <w:r w:rsidR="00485867" w:rsidRPr="001C2798">
        <w:rPr>
          <w:rFonts w:ascii="Arial" w:hAnsi="Arial" w:cs="Arial"/>
          <w:color w:val="222222"/>
          <w:sz w:val="24"/>
          <w:szCs w:val="24"/>
          <w:shd w:val="clear" w:color="auto" w:fill="FFFFFF"/>
        </w:rPr>
        <w:t>ear 2014, in the State of Manipur</w:t>
      </w:r>
      <w:r w:rsidRPr="001C2798">
        <w:rPr>
          <w:rFonts w:ascii="Arial" w:hAnsi="Arial" w:cs="Arial"/>
          <w:color w:val="222222"/>
          <w:sz w:val="24"/>
          <w:szCs w:val="24"/>
          <w:shd w:val="clear" w:color="auto" w:fill="FFFFFF"/>
        </w:rPr>
        <w:t xml:space="preserve"> only 209 marriages from the start till 2014 have been incentivized with onetime payment of Rs. 50,000.00 only. </w:t>
      </w:r>
    </w:p>
    <w:p w:rsidR="00AB1579" w:rsidRPr="001C2798" w:rsidRDefault="00AB1579" w:rsidP="00AB1579">
      <w:pPr>
        <w:pStyle w:val="ListParagraph"/>
        <w:numPr>
          <w:ilvl w:val="0"/>
          <w:numId w:val="1"/>
        </w:numPr>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 xml:space="preserve"> Make the act wider and deeper. Wider by including castes, religion and region. In other words incentivize inter-caste, inter religion and inter-region marriages. Deeper by increasing the incentives in value and over a long period of time. This will attract more people to avail of the incentives. </w:t>
      </w:r>
    </w:p>
    <w:p w:rsidR="00AB1579" w:rsidRPr="001C2798" w:rsidRDefault="00AB1579" w:rsidP="00AB1579">
      <w:pPr>
        <w:jc w:val="both"/>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As laymen we have thought of the following incentives;</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Enhanced Cash incentive which is now given</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Free Honeymoon or equivalent cash.</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Reservation for Government Jobs for both the spouses.</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Free Education for Children.</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Reservation for Children out of such marriages in Government Jobs.</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Income Tax Rebate</w:t>
      </w:r>
    </w:p>
    <w:p w:rsidR="00AB1579" w:rsidRPr="001C2798" w:rsidRDefault="00AB1579" w:rsidP="00AB1579">
      <w:pPr>
        <w:pStyle w:val="ListParagraph"/>
        <w:numPr>
          <w:ilvl w:val="0"/>
          <w:numId w:val="2"/>
        </w:numPr>
        <w:spacing w:line="240" w:lineRule="auto"/>
        <w:jc w:val="both"/>
        <w:rPr>
          <w:rFonts w:ascii="Arial" w:hAnsi="Arial" w:cs="Arial"/>
          <w:sz w:val="24"/>
          <w:szCs w:val="24"/>
        </w:rPr>
      </w:pPr>
      <w:r w:rsidRPr="001C2798">
        <w:rPr>
          <w:rFonts w:ascii="Arial" w:hAnsi="Arial" w:cs="Arial"/>
          <w:sz w:val="24"/>
          <w:szCs w:val="24"/>
        </w:rPr>
        <w:t xml:space="preserve">Subsidized holidays for first 5 years of marriage. </w:t>
      </w:r>
    </w:p>
    <w:p w:rsidR="00AB1579" w:rsidRPr="001C2798" w:rsidRDefault="00AB1579" w:rsidP="00AB1579">
      <w:pPr>
        <w:jc w:val="both"/>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 xml:space="preserve">As Government has large resource of manpower, can create a think tank to prepare a full scheme. </w:t>
      </w:r>
    </w:p>
    <w:p w:rsidR="00AB1579" w:rsidRPr="001C2798" w:rsidRDefault="00AB1579" w:rsidP="00AB1579">
      <w:pPr>
        <w:jc w:val="both"/>
        <w:rPr>
          <w:rFonts w:ascii="Arial" w:hAnsi="Arial" w:cs="Arial"/>
          <w:color w:val="222222"/>
          <w:sz w:val="24"/>
          <w:szCs w:val="24"/>
          <w:shd w:val="clear" w:color="auto" w:fill="FFFFFF"/>
        </w:rPr>
      </w:pPr>
      <w:r w:rsidRPr="001C2798">
        <w:rPr>
          <w:rFonts w:ascii="Arial" w:hAnsi="Arial" w:cs="Arial"/>
          <w:color w:val="222222"/>
          <w:sz w:val="24"/>
          <w:szCs w:val="24"/>
          <w:shd w:val="clear" w:color="auto" w:fill="FFFFFF"/>
        </w:rPr>
        <w:t>Sir, if you see some merit in our suggestion, please call us for full personal discussion as per your convenience of time and place.</w:t>
      </w:r>
    </w:p>
    <w:p w:rsidR="00AB1579" w:rsidRPr="001C2798" w:rsidRDefault="00AB1579" w:rsidP="00AB1579">
      <w:pPr>
        <w:jc w:val="both"/>
        <w:rPr>
          <w:rFonts w:ascii="Arial" w:hAnsi="Arial" w:cs="Arial"/>
          <w:sz w:val="24"/>
          <w:szCs w:val="24"/>
        </w:rPr>
      </w:pPr>
      <w:r w:rsidRPr="001C2798">
        <w:rPr>
          <w:rFonts w:ascii="Arial" w:hAnsi="Arial" w:cs="Arial"/>
          <w:sz w:val="24"/>
          <w:szCs w:val="24"/>
        </w:rPr>
        <w:t>Kind Regards</w:t>
      </w:r>
    </w:p>
    <w:p w:rsidR="00AB1579" w:rsidRPr="001C2798" w:rsidRDefault="00AB1579" w:rsidP="00AB1579">
      <w:pPr>
        <w:jc w:val="both"/>
        <w:rPr>
          <w:rFonts w:ascii="Arial" w:hAnsi="Arial" w:cs="Arial"/>
          <w:sz w:val="24"/>
          <w:szCs w:val="24"/>
        </w:rPr>
      </w:pPr>
    </w:p>
    <w:p w:rsidR="00AB1579" w:rsidRPr="001C2798" w:rsidRDefault="00AB1579" w:rsidP="00AB1579">
      <w:pPr>
        <w:spacing w:after="0"/>
        <w:jc w:val="both"/>
        <w:rPr>
          <w:rFonts w:ascii="Arial" w:hAnsi="Arial" w:cs="Arial"/>
          <w:sz w:val="24"/>
          <w:szCs w:val="24"/>
        </w:rPr>
      </w:pPr>
      <w:r w:rsidRPr="001C2798">
        <w:rPr>
          <w:rFonts w:ascii="Arial" w:hAnsi="Arial" w:cs="Arial"/>
          <w:sz w:val="24"/>
          <w:szCs w:val="24"/>
        </w:rPr>
        <w:t>Prithvi Manaktala</w:t>
      </w:r>
    </w:p>
    <w:p w:rsidR="00AB1579" w:rsidRPr="001C2798" w:rsidRDefault="00AB1579" w:rsidP="00AB1579">
      <w:pPr>
        <w:spacing w:after="0"/>
        <w:jc w:val="both"/>
        <w:rPr>
          <w:rFonts w:ascii="Arial" w:hAnsi="Arial" w:cs="Arial"/>
          <w:sz w:val="24"/>
          <w:szCs w:val="24"/>
        </w:rPr>
      </w:pPr>
      <w:r w:rsidRPr="001C2798">
        <w:rPr>
          <w:rFonts w:ascii="Arial" w:hAnsi="Arial" w:cs="Arial"/>
          <w:sz w:val="24"/>
          <w:szCs w:val="24"/>
        </w:rPr>
        <w:t>General Secretary</w:t>
      </w:r>
    </w:p>
    <w:p w:rsidR="00AB1579" w:rsidRPr="001C2798" w:rsidRDefault="00AB1579" w:rsidP="00AB1579">
      <w:pPr>
        <w:spacing w:after="0"/>
        <w:jc w:val="both"/>
        <w:rPr>
          <w:rFonts w:ascii="Arial" w:hAnsi="Arial" w:cs="Arial"/>
          <w:sz w:val="24"/>
          <w:szCs w:val="24"/>
        </w:rPr>
      </w:pPr>
      <w:r w:rsidRPr="001C2798">
        <w:rPr>
          <w:rFonts w:ascii="Arial" w:hAnsi="Arial" w:cs="Arial"/>
          <w:sz w:val="24"/>
          <w:szCs w:val="24"/>
        </w:rPr>
        <w:t>The People’s Voice Society</w:t>
      </w:r>
    </w:p>
    <w:p w:rsidR="00AB1579" w:rsidRPr="001C2798" w:rsidRDefault="00AB1579" w:rsidP="00AB1579">
      <w:pPr>
        <w:jc w:val="both"/>
        <w:rPr>
          <w:rFonts w:ascii="Arial" w:hAnsi="Arial" w:cs="Arial"/>
          <w:color w:val="222222"/>
          <w:sz w:val="24"/>
          <w:szCs w:val="24"/>
          <w:shd w:val="clear" w:color="auto" w:fill="FFFFFF"/>
        </w:rPr>
      </w:pPr>
    </w:p>
    <w:p w:rsidR="00AB1579" w:rsidRPr="001C2798" w:rsidRDefault="00AB1579" w:rsidP="00AB1579">
      <w:pPr>
        <w:spacing w:after="0"/>
        <w:jc w:val="both"/>
        <w:rPr>
          <w:rFonts w:ascii="Arial" w:hAnsi="Arial" w:cs="Arial"/>
          <w:color w:val="222222"/>
          <w:sz w:val="24"/>
          <w:szCs w:val="24"/>
          <w:shd w:val="clear" w:color="auto" w:fill="FFFFFF"/>
        </w:rPr>
      </w:pPr>
    </w:p>
    <w:p w:rsidR="00AB1579" w:rsidRPr="001C2798" w:rsidRDefault="00AB1579">
      <w:pPr>
        <w:rPr>
          <w:rFonts w:ascii="Arial" w:hAnsi="Arial" w:cs="Arial"/>
          <w:sz w:val="24"/>
          <w:szCs w:val="24"/>
        </w:rPr>
      </w:pPr>
    </w:p>
    <w:sectPr w:rsidR="00AB1579" w:rsidRPr="001C2798" w:rsidSect="00FA620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004"/>
    <w:multiLevelType w:val="hybridMultilevel"/>
    <w:tmpl w:val="5704B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D5534"/>
    <w:multiLevelType w:val="hybridMultilevel"/>
    <w:tmpl w:val="728496E8"/>
    <w:lvl w:ilvl="0" w:tplc="BC1C2AD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92870"/>
    <w:rsid w:val="00130C73"/>
    <w:rsid w:val="00192870"/>
    <w:rsid w:val="001C2798"/>
    <w:rsid w:val="00485867"/>
    <w:rsid w:val="005739E5"/>
    <w:rsid w:val="005E6F89"/>
    <w:rsid w:val="006D520B"/>
    <w:rsid w:val="00A42565"/>
    <w:rsid w:val="00AB1579"/>
    <w:rsid w:val="00BE0A0C"/>
    <w:rsid w:val="00BF4DD0"/>
    <w:rsid w:val="00C12247"/>
    <w:rsid w:val="00CC34C2"/>
    <w:rsid w:val="00D37807"/>
    <w:rsid w:val="00DE12EF"/>
    <w:rsid w:val="00F31B3E"/>
    <w:rsid w:val="00FA62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79"/>
    <w:pPr>
      <w:ind w:left="720"/>
      <w:contextualSpacing/>
    </w:pPr>
  </w:style>
  <w:style w:type="character" w:styleId="Hyperlink">
    <w:name w:val="Hyperlink"/>
    <w:basedOn w:val="DefaultParagraphFont"/>
    <w:uiPriority w:val="99"/>
    <w:unhideWhenUsed/>
    <w:rsid w:val="00CC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gs@thepeoplesvoice.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dc:creator>
  <cp:lastModifiedBy>I5</cp:lastModifiedBy>
  <cp:revision>11</cp:revision>
  <cp:lastPrinted>2018-05-30T08:49:00Z</cp:lastPrinted>
  <dcterms:created xsi:type="dcterms:W3CDTF">2018-05-28T09:00:00Z</dcterms:created>
  <dcterms:modified xsi:type="dcterms:W3CDTF">2018-06-13T07:26:00Z</dcterms:modified>
</cp:coreProperties>
</file>